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0DFEA">
      <w:pPr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附件1：</w:t>
      </w:r>
    </w:p>
    <w:p w14:paraId="0F364E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0288D9" w:sz="12" w:space="7"/>
          <w:right w:val="none" w:color="auto" w:sz="0" w:space="0"/>
        </w:pBdr>
        <w:shd w:val="clear" w:color="auto" w:fill="FFFFFF"/>
        <w:spacing w:before="0" w:beforeAutospacing="0" w:after="0" w:afterAutospacing="0" w:line="75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7"/>
          <w:szCs w:val="37"/>
          <w:shd w:val="clear" w:color="auto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7"/>
          <w:szCs w:val="37"/>
          <w:shd w:val="clear" w:color="auto" w:fill="FFFFFF"/>
          <w:lang w:val="en-US" w:eastAsia="zh-CN" w:bidi="ar"/>
        </w:rPr>
        <w:t>河南省建筑业协会关于开展2026年“质量月”</w:t>
      </w:r>
    </w:p>
    <w:p w14:paraId="07CD46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0288D9" w:sz="12" w:space="7"/>
          <w:right w:val="none" w:color="auto" w:sz="0" w:space="0"/>
        </w:pBdr>
        <w:shd w:val="clear" w:color="auto" w:fill="FFFFFF"/>
        <w:spacing w:before="0" w:beforeAutospacing="0" w:after="0" w:afterAutospacing="0" w:line="75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7"/>
          <w:szCs w:val="37"/>
          <w:shd w:val="clear" w:color="auto" w:fill="FFFFFF"/>
          <w:lang w:val="en-US" w:eastAsia="zh-CN" w:bidi="ar"/>
        </w:rPr>
        <w:t>活动的通知</w:t>
      </w:r>
    </w:p>
    <w:p w14:paraId="756FF026">
      <w:pPr>
        <w:pStyle w:val="6"/>
        <w:keepNext w:val="0"/>
        <w:keepLines w:val="0"/>
        <w:widowControl/>
        <w:suppressLineNumbers w:val="0"/>
        <w:spacing w:before="300" w:beforeAutospacing="0" w:after="0" w:afterAutospacing="0"/>
        <w:ind w:left="0" w:right="0"/>
        <w:jc w:val="center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color="auto" w:fill="FFFFFF"/>
        </w:rPr>
        <w:t>豫建协〔2026〕78号</w:t>
      </w:r>
    </w:p>
    <w:p w14:paraId="63097871">
      <w:pPr>
        <w:pStyle w:val="6"/>
        <w:keepNext w:val="0"/>
        <w:keepLines w:val="0"/>
        <w:widowControl/>
        <w:suppressLineNumbers w:val="0"/>
        <w:spacing w:before="300" w:beforeAutospacing="0" w:after="0" w:afterAutospacing="0"/>
        <w:ind w:left="0" w:right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color="auto" w:fill="FFFFFF"/>
        </w:rPr>
        <w:t>各省辖市、济源示范区建筑业协会，各会员单位：</w:t>
      </w:r>
    </w:p>
    <w:p w14:paraId="5187BBF4">
      <w:pPr>
        <w:pStyle w:val="6"/>
        <w:keepNext w:val="0"/>
        <w:keepLines w:val="0"/>
        <w:widowControl/>
        <w:suppressLineNumbers w:val="0"/>
        <w:spacing w:before="300" w:beforeAutospacing="0" w:after="0" w:afterAutospacing="0"/>
        <w:ind w:left="0" w:right="0" w:firstLine="42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color="auto" w:fill="FFFFFF"/>
        </w:rPr>
        <w:t>为深入贯彻党的二十届历次全会精神、“十五五”规划部署，落实《质量强国建设纲要》、质量强省建设及住建部打造安全、舒适、绿色、智慧“好房子”、实施房屋品质提升工程相关部署，响应全国“质量月”号召，引导全省建筑业实现由“有没有”向“好不好”转型，培育行业新质生产力，推动技术创新与管理升级，全面提升我省住宅工程品质。根据《市场监管总局等25个部门将联合开展2026年全国“质量月”》活动文件要求，河南省建筑业协会定于2026年9月1日至9月30日组织开展2026年建筑业“质量月”活动。</w:t>
      </w:r>
    </w:p>
    <w:p w14:paraId="3E40ED57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color="auto" w:fill="FFFFFF"/>
        </w:rPr>
        <w:t>各省辖市、济源示范区建筑业协会，各会员单位要高度重视，结合本地区、本单位实际，细化制定本级活动方案，周密谋划部署，加大宣传力度，扎实推进“质量月”各项工作，持续提升工程质量管理标准化水平。请于2026年9月30日前将活动开展情况（包括相关的视频、图片等）、先进经验做法以电子文本方式发送邮箱投稿，我会将择优遴选，纳入行业交流素材，面向行业开展分享推广。</w:t>
      </w:r>
    </w:p>
    <w:p w14:paraId="08C21B19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color="auto" w:fill="FFFFFF"/>
        </w:rPr>
        <w:t>联系人：高亚鹏0371-66069322 / 13213982979</w:t>
      </w:r>
    </w:p>
    <w:p w14:paraId="11D2FCE0">
      <w:pPr>
        <w:pStyle w:val="6"/>
        <w:keepNext w:val="0"/>
        <w:keepLines w:val="0"/>
        <w:widowControl/>
        <w:suppressLineNumbers w:val="0"/>
        <w:spacing w:before="0" w:beforeAutospacing="0" w:after="65" w:afterLines="20" w:afterAutospacing="0"/>
        <w:ind w:left="0" w:right="0" w:firstLine="42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color="auto" w:fill="FFFFFF"/>
        </w:rPr>
        <w:t>          齐景鑫17838335033</w:t>
      </w:r>
    </w:p>
    <w:p w14:paraId="16C08D9B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color="auto" w:fill="FFFFFF"/>
        </w:rPr>
        <w:t>          王留学15039156291</w:t>
      </w:r>
    </w:p>
    <w:p w14:paraId="733A66C9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color="auto" w:fill="FFFFFF"/>
        </w:rPr>
        <w:t>          姬   涛18103797852</w:t>
      </w:r>
    </w:p>
    <w:p w14:paraId="03F0A41D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color="auto" w:fill="FFFFFF"/>
        </w:rPr>
        <w:t>邮  箱：598885405@qq.com</w:t>
      </w:r>
    </w:p>
    <w:p w14:paraId="5961F03F">
      <w:p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 w14:paraId="4FF6F1CF">
      <w:pPr>
        <w:ind w:firstLine="1280" w:firstLineChars="4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 w14:paraId="27C5C459">
      <w:pPr>
        <w:ind w:firstLine="1280" w:firstLineChars="4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                       2026年9月1日</w:t>
      </w:r>
    </w:p>
    <w:p w14:paraId="014BD1A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F1262"/>
    <w:rsid w:val="024C2CEF"/>
    <w:rsid w:val="032F1262"/>
    <w:rsid w:val="08BD66F4"/>
    <w:rsid w:val="0D1E1FD2"/>
    <w:rsid w:val="0EFA7B71"/>
    <w:rsid w:val="27606A43"/>
    <w:rsid w:val="309B6BB3"/>
    <w:rsid w:val="33497E7D"/>
    <w:rsid w:val="33D81DD9"/>
    <w:rsid w:val="352A619C"/>
    <w:rsid w:val="48135632"/>
    <w:rsid w:val="4B2E4A7C"/>
    <w:rsid w:val="4FC86546"/>
    <w:rsid w:val="510744C1"/>
    <w:rsid w:val="5633546E"/>
    <w:rsid w:val="655C3499"/>
    <w:rsid w:val="69BC59CF"/>
    <w:rsid w:val="69DE070C"/>
    <w:rsid w:val="6DD5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Theme="minorAscii" w:hAnsiTheme="minorAscii"/>
      <w:b/>
      <w:kern w:val="44"/>
      <w:sz w:val="44"/>
    </w:rPr>
  </w:style>
  <w:style w:type="paragraph" w:styleId="3">
    <w:name w:val="heading 2"/>
    <w:next w:val="1"/>
    <w:semiHidden/>
    <w:unhideWhenUsed/>
    <w:qFormat/>
    <w:uiPriority w:val="0"/>
    <w:pPr>
      <w:spacing w:before="100" w:beforeLines="100" w:after="100" w:afterLines="100" w:line="360" w:lineRule="auto"/>
      <w:jc w:val="left"/>
      <w:outlineLvl w:val="1"/>
    </w:pPr>
    <w:rPr>
      <w:rFonts w:ascii="Calibri" w:hAnsi="Calibri" w:eastAsia="宋体" w:cstheme="minorBidi"/>
      <w:b/>
      <w:bCs/>
      <w:color w:val="000000"/>
      <w:sz w:val="36"/>
      <w:szCs w:val="36"/>
    </w:rPr>
  </w:style>
  <w:style w:type="paragraph" w:styleId="4">
    <w:name w:val="heading 3"/>
    <w:next w:val="1"/>
    <w:semiHidden/>
    <w:unhideWhenUsed/>
    <w:qFormat/>
    <w:uiPriority w:val="0"/>
    <w:pPr>
      <w:spacing w:before="100" w:beforeLines="100" w:line="360" w:lineRule="auto"/>
      <w:jc w:val="left"/>
      <w:outlineLvl w:val="2"/>
    </w:pPr>
    <w:rPr>
      <w:rFonts w:ascii="Calibri" w:hAnsi="Calibri" w:eastAsia="宋体" w:cstheme="minorBidi"/>
      <w:b/>
      <w:bCs/>
      <w:color w:val="000000"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15" w:lineRule="auto"/>
      <w:outlineLvl w:val="3"/>
    </w:pPr>
    <w:rPr>
      <w:rFonts w:ascii="Arial" w:hAnsi="Arial" w:eastAsia="仿宋" w:cs="Arial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表格"/>
    <w:basedOn w:val="1"/>
    <w:qFormat/>
    <w:uiPriority w:val="0"/>
    <w:pPr>
      <w:spacing w:line="240" w:lineRule="auto"/>
      <w:ind w:firstLine="0" w:firstLineChars="0"/>
      <w:jc w:val="left"/>
    </w:pPr>
    <w:rPr>
      <w:rFonts w:hint="eastAsia"/>
      <w:bCs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2026-09-03T09:45:00Z</dcterms:created>
  <dc:creator>企业用户_320958258</dc:creator>
  <cp:lastModifiedBy>企业用户_320958258</cp:lastModifiedBy>
  <dcterms:modified xsi:type="dcterms:W3CDTF">2026-09-03T09:45:52Z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DDC0A7BC7F084AC6ABC2D860EDB48A36_11</vt:lpwstr>
  </property>
  <property fmtid="{D5CDD505-2E9C-101B-9397-08002B2CF9AE}" pid="4" name="KSOTemplateDocerSaveRecord">
    <vt:lpwstr>eyJoZGlkIjoiMzIwZTYyMzk5YjZmOGIzMzY3NzVkNGI4MzFmMGIzYWUiLCJ1c2VySWQiOiIxNTE4MDQ5MTYyIn0=</vt:lpwstr>
  </property>
</Properties>
</file>